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6E" w:rsidRPr="0063114D" w:rsidRDefault="00AD166E" w:rsidP="00945988">
      <w:pPr>
        <w:pStyle w:val="CM4"/>
        <w:spacing w:after="450" w:line="360" w:lineRule="auto"/>
        <w:jc w:val="center"/>
        <w:rPr>
          <w:rFonts w:asciiTheme="minorHAnsi" w:hAnsiTheme="minorHAnsi"/>
          <w:color w:val="000000"/>
        </w:rPr>
      </w:pPr>
      <w:r w:rsidRPr="0063114D">
        <w:rPr>
          <w:rFonts w:asciiTheme="minorHAnsi" w:hAnsiTheme="minorHAnsi"/>
          <w:b/>
          <w:bCs/>
          <w:color w:val="000000"/>
        </w:rPr>
        <w:t>DECLARATIA celuilalt parinte</w:t>
      </w:r>
    </w:p>
    <w:p w:rsidR="00AD166E" w:rsidRPr="0063114D" w:rsidRDefault="00AD166E" w:rsidP="0063114D">
      <w:pPr>
        <w:spacing w:line="360" w:lineRule="auto"/>
        <w:jc w:val="both"/>
        <w:rPr>
          <w:color w:val="000000"/>
          <w:sz w:val="24"/>
          <w:szCs w:val="24"/>
        </w:rPr>
      </w:pPr>
      <w:r w:rsidRPr="0063114D">
        <w:rPr>
          <w:color w:val="000000"/>
          <w:sz w:val="24"/>
          <w:szCs w:val="24"/>
        </w:rPr>
        <w:t xml:space="preserve">Subsemnatul/a ______________________________________________________,parintele copilului </w:t>
      </w:r>
      <w:r w:rsidR="006F22A6" w:rsidRPr="0063114D">
        <w:rPr>
          <w:color w:val="000000"/>
          <w:sz w:val="24"/>
          <w:szCs w:val="24"/>
        </w:rPr>
        <w:t>___________________________ domiciliat(a) in __________________________________________</w:t>
      </w:r>
    </w:p>
    <w:p w:rsidR="006F22A6" w:rsidRPr="0063114D" w:rsidRDefault="006F22A6" w:rsidP="0063114D">
      <w:pPr>
        <w:spacing w:line="360" w:lineRule="auto"/>
        <w:jc w:val="both"/>
        <w:rPr>
          <w:color w:val="000000"/>
          <w:sz w:val="24"/>
          <w:szCs w:val="24"/>
        </w:rPr>
      </w:pPr>
      <w:r w:rsidRPr="0063114D">
        <w:rPr>
          <w:color w:val="000000"/>
          <w:sz w:val="24"/>
          <w:szCs w:val="24"/>
        </w:rPr>
        <w:t>_________________________________________, identificat cu CNP __________________________</w:t>
      </w:r>
    </w:p>
    <w:p w:rsidR="006F22A6" w:rsidRPr="0063114D" w:rsidRDefault="006F22A6" w:rsidP="0063114D">
      <w:pPr>
        <w:spacing w:line="360" w:lineRule="auto"/>
        <w:jc w:val="both"/>
        <w:rPr>
          <w:sz w:val="24"/>
          <w:szCs w:val="24"/>
          <w:lang w:val="en-US"/>
        </w:rPr>
      </w:pPr>
      <w:r w:rsidRPr="0063114D">
        <w:rPr>
          <w:color w:val="000000"/>
          <w:sz w:val="24"/>
          <w:szCs w:val="24"/>
        </w:rPr>
        <w:t>nr.telefon _________________________.</w:t>
      </w:r>
    </w:p>
    <w:p w:rsidR="006F22A6" w:rsidRPr="0063114D" w:rsidRDefault="0008605A" w:rsidP="0063114D">
      <w:pPr>
        <w:pStyle w:val="CM6"/>
        <w:spacing w:after="572" w:line="360" w:lineRule="auto"/>
        <w:jc w:val="both"/>
        <w:rPr>
          <w:rFonts w:asciiTheme="minorHAnsi" w:hAnsiTheme="minorHAnsi"/>
        </w:rPr>
      </w:pPr>
      <w:r w:rsidRPr="0063114D">
        <w:rPr>
          <w:rFonts w:asciiTheme="minorHAnsi" w:hAnsiTheme="minorHAnsi"/>
        </w:rPr>
        <w:t xml:space="preserve">Declar pe propria raspundere, cunoscand prevederile Codului Penal cu privire la falsul </w:t>
      </w:r>
      <w:r w:rsidR="00724D4A">
        <w:rPr>
          <w:rFonts w:asciiTheme="minorHAnsi" w:hAnsiTheme="minorHAnsi"/>
        </w:rPr>
        <w:t>î</w:t>
      </w:r>
      <w:r w:rsidR="00FF5274">
        <w:rPr>
          <w:rFonts w:asciiTheme="minorHAnsi" w:hAnsiTheme="minorHAnsi"/>
        </w:rPr>
        <w:t>n declaraţ</w:t>
      </w:r>
      <w:r w:rsidR="004E7AFF">
        <w:rPr>
          <w:rFonts w:asciiTheme="minorHAnsi" w:hAnsiTheme="minorHAnsi"/>
        </w:rPr>
        <w:t>ii, respectiv</w:t>
      </w:r>
      <w:r w:rsidR="00FF5274">
        <w:rPr>
          <w:rFonts w:asciiTheme="minorHAnsi" w:hAnsiTheme="minorHAnsi"/>
        </w:rPr>
        <w:t xml:space="preserve"> că declaraţ</w:t>
      </w:r>
      <w:r w:rsidR="009704B3">
        <w:rPr>
          <w:rFonts w:asciiTheme="minorHAnsi" w:hAnsiTheme="minorHAnsi"/>
        </w:rPr>
        <w:t>ia necorespunzat</w:t>
      </w:r>
      <w:r w:rsidRPr="0063114D">
        <w:rPr>
          <w:rFonts w:asciiTheme="minorHAnsi" w:hAnsiTheme="minorHAnsi"/>
        </w:rPr>
        <w:t>o</w:t>
      </w:r>
      <w:r w:rsidR="009704B3">
        <w:rPr>
          <w:rFonts w:asciiTheme="minorHAnsi" w:hAnsiTheme="minorHAnsi"/>
        </w:rPr>
        <w:t>a</w:t>
      </w:r>
      <w:r w:rsidRPr="0063114D">
        <w:rPr>
          <w:rFonts w:asciiTheme="minorHAnsi" w:hAnsiTheme="minorHAnsi"/>
        </w:rPr>
        <w:t>re a adevarului facuta unui organ sau une</w:t>
      </w:r>
      <w:r w:rsidR="00FF5274">
        <w:rPr>
          <w:rFonts w:asciiTheme="minorHAnsi" w:hAnsiTheme="minorHAnsi"/>
        </w:rPr>
        <w:t>i institutii de stat se pedepseş</w:t>
      </w:r>
      <w:r w:rsidRPr="0063114D">
        <w:rPr>
          <w:rFonts w:asciiTheme="minorHAnsi" w:hAnsiTheme="minorHAnsi"/>
        </w:rPr>
        <w:t xml:space="preserve">te cu </w:t>
      </w:r>
      <w:r w:rsidR="00724D4A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nchisoarea, c</w:t>
      </w:r>
      <w:r w:rsidR="00724D4A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>:</w:t>
      </w:r>
    </w:p>
    <w:p w:rsidR="00AD166E" w:rsidRPr="004E7AFF" w:rsidRDefault="00AD166E" w:rsidP="0063114D">
      <w:pPr>
        <w:pStyle w:val="CM6"/>
        <w:spacing w:after="572" w:line="360" w:lineRule="auto"/>
        <w:jc w:val="both"/>
        <w:rPr>
          <w:rFonts w:asciiTheme="minorHAnsi" w:hAnsiTheme="minorHAnsi"/>
          <w:lang w:val="en-US"/>
        </w:rPr>
      </w:pPr>
      <w:r w:rsidRPr="0063114D">
        <w:rPr>
          <w:rFonts w:asciiTheme="minorHAnsi" w:hAnsiTheme="minorHAnsi"/>
        </w:rPr>
        <w:t>[</w:t>
      </w:r>
      <w:r w:rsidR="008667B9" w:rsidRPr="0063114D">
        <w:rPr>
          <w:rFonts w:asciiTheme="minorHAnsi" w:hAnsiTheme="minorHAnsi"/>
        </w:rPr>
        <w:t xml:space="preserve"> </w:t>
      </w:r>
      <w:r w:rsidRPr="0063114D">
        <w:rPr>
          <w:rFonts w:asciiTheme="minorHAnsi" w:hAnsiTheme="minorHAnsi"/>
        </w:rPr>
        <w:t xml:space="preserve">] </w:t>
      </w:r>
      <w:r w:rsidR="004E7AFF">
        <w:rPr>
          <w:rFonts w:asciiTheme="minorHAnsi" w:hAnsiTheme="minorHAnsi"/>
        </w:rPr>
        <w:t xml:space="preserve">ca </w:t>
      </w:r>
      <w:r w:rsidRPr="0063114D">
        <w:rPr>
          <w:rFonts w:asciiTheme="minorHAnsi" w:hAnsiTheme="minorHAnsi"/>
          <w:b/>
          <w:bCs/>
        </w:rPr>
        <w:t xml:space="preserve">NU </w:t>
      </w:r>
      <w:r w:rsidR="00724D4A">
        <w:rPr>
          <w:rFonts w:asciiTheme="minorHAnsi" w:hAnsiTheme="minorHAnsi"/>
        </w:rPr>
        <w:t>î</w:t>
      </w:r>
      <w:r w:rsidR="009704B3">
        <w:rPr>
          <w:rFonts w:asciiTheme="minorHAnsi" w:hAnsiTheme="minorHAnsi"/>
        </w:rPr>
        <w:t>ndeplinesc condiţ</w:t>
      </w:r>
      <w:r w:rsidRPr="0063114D">
        <w:rPr>
          <w:rFonts w:asciiTheme="minorHAnsi" w:hAnsiTheme="minorHAnsi"/>
        </w:rPr>
        <w:t>iile de acordare a indemnizatiei cre</w:t>
      </w:r>
      <w:r w:rsidR="00724D4A">
        <w:rPr>
          <w:rFonts w:asciiTheme="minorHAnsi" w:hAnsiTheme="minorHAnsi"/>
        </w:rPr>
        <w:t>ş</w:t>
      </w:r>
      <w:r w:rsidRPr="0063114D">
        <w:rPr>
          <w:rFonts w:asciiTheme="minorHAnsi" w:hAnsiTheme="minorHAnsi"/>
        </w:rPr>
        <w:t xml:space="preserve">tere copil, conform OUG nr./2010 </w:t>
      </w:r>
      <w:r w:rsidR="004E7AFF">
        <w:rPr>
          <w:rFonts w:asciiTheme="minorHAnsi" w:hAnsiTheme="minorHAnsi"/>
          <w:lang w:val="en-US"/>
        </w:rPr>
        <w:t xml:space="preserve">(12 </w:t>
      </w:r>
      <w:proofErr w:type="spellStart"/>
      <w:r w:rsidR="004E7AFF">
        <w:rPr>
          <w:rFonts w:asciiTheme="minorHAnsi" w:hAnsiTheme="minorHAnsi"/>
          <w:lang w:val="en-US"/>
        </w:rPr>
        <w:t>luni</w:t>
      </w:r>
      <w:proofErr w:type="spellEnd"/>
      <w:r w:rsidR="004E7AFF">
        <w:rPr>
          <w:rFonts w:asciiTheme="minorHAnsi" w:hAnsiTheme="minorHAnsi"/>
          <w:lang w:val="en-US"/>
        </w:rPr>
        <w:t xml:space="preserve"> in </w:t>
      </w:r>
      <w:proofErr w:type="spellStart"/>
      <w:r w:rsidR="004E7AFF">
        <w:rPr>
          <w:rFonts w:asciiTheme="minorHAnsi" w:hAnsiTheme="minorHAnsi"/>
          <w:lang w:val="en-US"/>
        </w:rPr>
        <w:t>ultimii</w:t>
      </w:r>
      <w:proofErr w:type="spellEnd"/>
      <w:r w:rsidR="004E7AFF">
        <w:rPr>
          <w:rFonts w:asciiTheme="minorHAnsi" w:hAnsiTheme="minorHAnsi"/>
          <w:lang w:val="en-US"/>
        </w:rPr>
        <w:t xml:space="preserve"> 2 </w:t>
      </w:r>
      <w:proofErr w:type="spellStart"/>
      <w:r w:rsidR="004E7AFF">
        <w:rPr>
          <w:rFonts w:asciiTheme="minorHAnsi" w:hAnsiTheme="minorHAnsi"/>
          <w:lang w:val="en-US"/>
        </w:rPr>
        <w:t>ani</w:t>
      </w:r>
      <w:proofErr w:type="spellEnd"/>
      <w:r w:rsidR="004E7AFF">
        <w:rPr>
          <w:rFonts w:asciiTheme="minorHAnsi" w:hAnsiTheme="minorHAnsi"/>
          <w:lang w:val="en-US"/>
        </w:rPr>
        <w:t xml:space="preserve"> )</w:t>
      </w:r>
    </w:p>
    <w:p w:rsidR="004E7AFF" w:rsidRPr="004E7AFF" w:rsidRDefault="004E7AFF" w:rsidP="004E7AFF">
      <w:pPr>
        <w:pStyle w:val="Default"/>
      </w:pPr>
    </w:p>
    <w:p w:rsidR="00AD166E" w:rsidRDefault="00AD166E" w:rsidP="0063114D">
      <w:pPr>
        <w:pStyle w:val="CM4"/>
        <w:spacing w:after="450" w:line="360" w:lineRule="auto"/>
        <w:jc w:val="both"/>
        <w:rPr>
          <w:rFonts w:asciiTheme="minorHAnsi" w:hAnsiTheme="minorHAnsi"/>
        </w:rPr>
      </w:pPr>
      <w:r w:rsidRPr="0063114D">
        <w:rPr>
          <w:rFonts w:asciiTheme="minorHAnsi" w:hAnsiTheme="minorHAnsi"/>
        </w:rPr>
        <w:t>[</w:t>
      </w:r>
      <w:r w:rsidR="008667B9" w:rsidRPr="0063114D">
        <w:rPr>
          <w:rFonts w:asciiTheme="minorHAnsi" w:hAnsiTheme="minorHAnsi"/>
        </w:rPr>
        <w:t xml:space="preserve"> </w:t>
      </w:r>
      <w:r w:rsidRPr="0063114D">
        <w:rPr>
          <w:rFonts w:asciiTheme="minorHAnsi" w:hAnsiTheme="minorHAnsi"/>
        </w:rPr>
        <w:t xml:space="preserve">] </w:t>
      </w:r>
      <w:r w:rsidR="00724D4A">
        <w:rPr>
          <w:rFonts w:asciiTheme="minorHAnsi" w:hAnsiTheme="minorHAnsi"/>
          <w:b/>
          <w:bCs/>
        </w:rPr>
        <w:t>Î</w:t>
      </w:r>
      <w:r w:rsidRPr="0063114D">
        <w:rPr>
          <w:rFonts w:asciiTheme="minorHAnsi" w:hAnsiTheme="minorHAnsi"/>
          <w:b/>
          <w:bCs/>
        </w:rPr>
        <w:t xml:space="preserve">NDEPLINESC </w:t>
      </w:r>
      <w:r w:rsidR="009704B3">
        <w:rPr>
          <w:rFonts w:asciiTheme="minorHAnsi" w:hAnsiTheme="minorHAnsi"/>
        </w:rPr>
        <w:t>condiţiile de acordare indemnizaţie</w:t>
      </w:r>
      <w:r w:rsidRPr="0063114D">
        <w:rPr>
          <w:rFonts w:asciiTheme="minorHAnsi" w:hAnsiTheme="minorHAnsi"/>
        </w:rPr>
        <w:t xml:space="preserve"> cre</w:t>
      </w:r>
      <w:r w:rsidR="00724D4A">
        <w:rPr>
          <w:rFonts w:asciiTheme="minorHAnsi" w:hAnsiTheme="minorHAnsi"/>
        </w:rPr>
        <w:t>ş</w:t>
      </w:r>
      <w:r w:rsidRPr="0063114D">
        <w:rPr>
          <w:rFonts w:asciiTheme="minorHAnsi" w:hAnsiTheme="minorHAnsi"/>
        </w:rPr>
        <w:t xml:space="preserve">tere </w:t>
      </w:r>
      <w:r w:rsidR="004E7AFF">
        <w:rPr>
          <w:rFonts w:asciiTheme="minorHAnsi" w:hAnsiTheme="minorHAnsi"/>
        </w:rPr>
        <w:t>copil, conform OUG nr.111/2010,dar nu doresc sa intru in concediu de crestere copil.</w:t>
      </w:r>
    </w:p>
    <w:p w:rsidR="004E7AFF" w:rsidRDefault="004E7AFF" w:rsidP="004E7AFF">
      <w:pPr>
        <w:rPr>
          <w:b/>
          <w:sz w:val="24"/>
          <w:szCs w:val="24"/>
          <w:lang w:val="en-US"/>
        </w:rPr>
      </w:pPr>
      <w:r>
        <w:t xml:space="preserve">  </w:t>
      </w:r>
      <w:r w:rsidRPr="0063114D">
        <w:t>[ ]</w:t>
      </w:r>
      <w:r>
        <w:t xml:space="preserve">    </w:t>
      </w:r>
      <w:r>
        <w:rPr>
          <w:b/>
          <w:sz w:val="24"/>
          <w:szCs w:val="24"/>
        </w:rPr>
        <w:t>ÎNDEPLINESC</w:t>
      </w:r>
      <w:r w:rsidRPr="004E7AFF">
        <w:rPr>
          <w:b/>
          <w:sz w:val="24"/>
          <w:szCs w:val="24"/>
        </w:rPr>
        <w:t xml:space="preserve"> </w:t>
      </w:r>
      <w:r w:rsidRPr="004E7AFF">
        <w:rPr>
          <w:sz w:val="24"/>
          <w:szCs w:val="24"/>
        </w:rPr>
        <w:t xml:space="preserve">conditiile de acordare indemnizatie de crestere copil,conform OUG nr.111/2010 si intru in concediu pentru cresterea copilului </w:t>
      </w:r>
      <w:r w:rsidRPr="004E7AFF">
        <w:rPr>
          <w:sz w:val="24"/>
          <w:szCs w:val="24"/>
          <w:lang w:val="en-US"/>
        </w:rPr>
        <w:t>:</w:t>
      </w:r>
    </w:p>
    <w:p w:rsidR="004E7AFF" w:rsidRDefault="004E7AFF" w:rsidP="004E7AFF">
      <w:pPr>
        <w:rPr>
          <w:b/>
          <w:sz w:val="24"/>
          <w:szCs w:val="24"/>
          <w:lang w:val="en-US"/>
        </w:rPr>
      </w:pPr>
    </w:p>
    <w:p w:rsidR="004E7AFF" w:rsidRDefault="004E7AFF" w:rsidP="004E7AF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Din data de …………………………………………………………………….</w:t>
      </w:r>
    </w:p>
    <w:p w:rsidR="004E7AFF" w:rsidRDefault="004E7AFF" w:rsidP="004E7AF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</w:t>
      </w:r>
      <w:proofErr w:type="spellStart"/>
      <w:r>
        <w:rPr>
          <w:b/>
          <w:sz w:val="24"/>
          <w:szCs w:val="24"/>
          <w:lang w:val="en-US"/>
        </w:rPr>
        <w:t>Pana</w:t>
      </w:r>
      <w:proofErr w:type="spellEnd"/>
      <w:r>
        <w:rPr>
          <w:b/>
          <w:sz w:val="24"/>
          <w:szCs w:val="24"/>
          <w:lang w:val="en-US"/>
        </w:rPr>
        <w:t xml:space="preserve"> in data de ……………………………………………………………..</w:t>
      </w:r>
      <w:proofErr w:type="spellStart"/>
      <w:r>
        <w:rPr>
          <w:b/>
          <w:sz w:val="24"/>
          <w:szCs w:val="24"/>
          <w:lang w:val="en-US"/>
        </w:rPr>
        <w:t>inclusiv</w:t>
      </w:r>
      <w:proofErr w:type="spellEnd"/>
    </w:p>
    <w:p w:rsidR="004E7AFF" w:rsidRDefault="004E7AFF" w:rsidP="004E7AFF">
      <w:pPr>
        <w:rPr>
          <w:b/>
          <w:sz w:val="24"/>
          <w:szCs w:val="24"/>
          <w:lang w:val="en-US"/>
        </w:rPr>
      </w:pPr>
    </w:p>
    <w:p w:rsidR="004E7AFF" w:rsidRPr="004E7AFF" w:rsidRDefault="004E7AFF" w:rsidP="004E7AFF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Tel.</w:t>
      </w:r>
      <w:proofErr w:type="gramEnd"/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Pr="004E7AFF" w:rsidRDefault="004E7AFF" w:rsidP="004E7AFF">
      <w:pPr>
        <w:pStyle w:val="Default"/>
      </w:pPr>
      <w:r>
        <w:t xml:space="preserve">                DATA                                                                               SEMNATURA</w:t>
      </w: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4E7AFF" w:rsidRDefault="004E7AFF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  <w:b/>
          <w:bCs/>
          <w:i/>
          <w:iCs/>
        </w:rPr>
      </w:pPr>
    </w:p>
    <w:p w:rsidR="00AD166E" w:rsidRPr="0063114D" w:rsidRDefault="008667B9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</w:rPr>
      </w:pPr>
      <w:r w:rsidRPr="0063114D">
        <w:rPr>
          <w:rFonts w:asciiTheme="minorHAnsi" w:hAnsiTheme="minorHAnsi"/>
          <w:b/>
          <w:bCs/>
          <w:i/>
          <w:iCs/>
        </w:rPr>
        <w:lastRenderedPageBreak/>
        <w:t xml:space="preserve">Declar </w:t>
      </w:r>
      <w:r w:rsidRPr="0063114D">
        <w:rPr>
          <w:rFonts w:asciiTheme="minorHAnsi" w:hAnsiTheme="minorHAnsi"/>
          <w:b/>
          <w:bCs/>
        </w:rPr>
        <w:t xml:space="preserve">ca </w:t>
      </w:r>
      <w:r w:rsidR="00945988">
        <w:rPr>
          <w:rFonts w:asciiTheme="minorHAnsi" w:hAnsiTheme="minorHAnsi"/>
          <w:b/>
          <w:bCs/>
          <w:i/>
          <w:iCs/>
        </w:rPr>
        <w:t>am luat l</w:t>
      </w:r>
      <w:r w:rsidRPr="0063114D">
        <w:rPr>
          <w:rFonts w:asciiTheme="minorHAnsi" w:hAnsiTheme="minorHAnsi"/>
          <w:b/>
          <w:bCs/>
          <w:i/>
          <w:iCs/>
        </w:rPr>
        <w:t>a cunostint</w:t>
      </w:r>
      <w:r w:rsidR="002F5134">
        <w:rPr>
          <w:rFonts w:asciiTheme="minorHAnsi" w:hAnsiTheme="minorHAnsi"/>
          <w:b/>
          <w:bCs/>
          <w:i/>
          <w:iCs/>
        </w:rPr>
        <w:t>ă</w:t>
      </w:r>
      <w:r w:rsidRPr="0063114D">
        <w:rPr>
          <w:rFonts w:asciiTheme="minorHAnsi" w:hAnsiTheme="minorHAnsi"/>
          <w:b/>
          <w:bCs/>
          <w:i/>
          <w:iCs/>
        </w:rPr>
        <w:t xml:space="preserve"> </w:t>
      </w:r>
      <w:r w:rsidRPr="0063114D">
        <w:rPr>
          <w:rFonts w:asciiTheme="minorHAnsi" w:hAnsiTheme="minorHAnsi"/>
        </w:rPr>
        <w:t>de reglementarea modalitatilor de implementare a prevederilor art.11 din ordonanta de urgent</w:t>
      </w:r>
      <w:r w:rsidR="002F5134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 xml:space="preserve"> a guvernului nr.111/2010 referitor la situatia de netransferabilitate a dreptului la indemnizatia pentru cre</w:t>
      </w:r>
      <w:r w:rsidR="002F5134">
        <w:rPr>
          <w:rFonts w:asciiTheme="minorHAnsi" w:hAnsiTheme="minorHAnsi"/>
        </w:rPr>
        <w:t>ş</w:t>
      </w:r>
      <w:r w:rsidRPr="0063114D">
        <w:rPr>
          <w:rFonts w:asciiTheme="minorHAnsi" w:hAnsiTheme="minorHAnsi"/>
        </w:rPr>
        <w:t xml:space="preserve">terea copilului, </w:t>
      </w:r>
      <w:r w:rsidR="002F5134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n vederea aplic</w:t>
      </w:r>
      <w:r w:rsidR="002F5134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>rii reglement</w:t>
      </w:r>
      <w:r w:rsidR="002F5134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 xml:space="preserve">rii directivei consiliului 2010/18ur din 8 martie 2010 de punere </w:t>
      </w:r>
      <w:r w:rsidR="002F5134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n aplicare a acordului-cadru revizuit din 18 iunie 2009 privind concediul pentru cre</w:t>
      </w:r>
      <w:r w:rsidR="002F5134">
        <w:rPr>
          <w:rFonts w:asciiTheme="minorHAnsi" w:hAnsiTheme="minorHAnsi"/>
        </w:rPr>
        <w:t>ş</w:t>
      </w:r>
      <w:r w:rsidRPr="0063114D">
        <w:rPr>
          <w:rFonts w:asciiTheme="minorHAnsi" w:hAnsiTheme="minorHAnsi"/>
        </w:rPr>
        <w:t xml:space="preserve">terea copilului </w:t>
      </w:r>
      <w:r w:rsidR="002F5134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 xml:space="preserve">ncheiat de </w:t>
      </w:r>
      <w:r w:rsidR="000E0CB3" w:rsidRPr="0063114D">
        <w:rPr>
          <w:rFonts w:asciiTheme="minorHAnsi" w:hAnsiTheme="minorHAnsi"/>
        </w:rPr>
        <w:t xml:space="preserve">BUSINESSEUROPE, UEAPME, CEEP si ETUC </w:t>
      </w:r>
      <w:r w:rsidR="002F5134">
        <w:rPr>
          <w:rFonts w:asciiTheme="minorHAnsi" w:hAnsiTheme="minorHAnsi"/>
          <w:b/>
          <w:bCs/>
          <w:i/>
          <w:iCs/>
        </w:rPr>
        <w:t>ş</w:t>
      </w:r>
      <w:r w:rsidRPr="0063114D">
        <w:rPr>
          <w:rFonts w:asciiTheme="minorHAnsi" w:hAnsiTheme="minorHAnsi"/>
          <w:b/>
          <w:bCs/>
          <w:i/>
          <w:iCs/>
        </w:rPr>
        <w:t>i de prevede</w:t>
      </w:r>
      <w:r w:rsidR="002F5134">
        <w:rPr>
          <w:rFonts w:asciiTheme="minorHAnsi" w:hAnsiTheme="minorHAnsi"/>
          <w:b/>
          <w:bCs/>
          <w:i/>
          <w:iCs/>
        </w:rPr>
        <w:t>rile art.4</w:t>
      </w:r>
      <w:r w:rsidR="002F5134">
        <w:rPr>
          <w:rFonts w:asciiTheme="minorHAnsi" w:hAnsiTheme="minorHAnsi"/>
          <w:b/>
          <w:bCs/>
          <w:i/>
          <w:iCs/>
        </w:rPr>
        <w:sym w:font="Symbol" w:char="F0D9"/>
      </w:r>
      <w:r w:rsidRPr="0063114D">
        <w:rPr>
          <w:rFonts w:asciiTheme="minorHAnsi" w:hAnsiTheme="minorHAnsi"/>
          <w:b/>
          <w:bCs/>
          <w:i/>
          <w:iCs/>
        </w:rPr>
        <w:t xml:space="preserve">1 </w:t>
      </w:r>
      <w:r w:rsidRPr="0063114D">
        <w:rPr>
          <w:rFonts w:asciiTheme="minorHAnsi" w:hAnsiTheme="minorHAnsi"/>
        </w:rPr>
        <w:t>(hotararea nr. 52/19.01.2011 pentru aprobarea normelor metodologice de aplicare a prevederilor ordonantei de urgenta a guvernului nr.111/2010 privind concediul si indemnizatia lunara pentru cresterea copiilor, cu modificarile si completarile ulterioare</w:t>
      </w:r>
      <w:r w:rsidR="00AD166E" w:rsidRPr="0063114D">
        <w:rPr>
          <w:rFonts w:asciiTheme="minorHAnsi" w:hAnsiTheme="minorHAnsi"/>
        </w:rPr>
        <w:t xml:space="preserve">) </w:t>
      </w:r>
      <w:r w:rsidR="00AD166E" w:rsidRPr="0063114D">
        <w:rPr>
          <w:rFonts w:asciiTheme="minorHAnsi" w:hAnsiTheme="minorHAnsi"/>
          <w:b/>
          <w:bCs/>
          <w:i/>
          <w:iCs/>
        </w:rPr>
        <w:t xml:space="preserve">prevazute </w:t>
      </w:r>
      <w:r w:rsidR="00AF0424" w:rsidRPr="0063114D">
        <w:rPr>
          <w:rFonts w:asciiTheme="minorHAnsi" w:hAnsiTheme="minorHAnsi"/>
          <w:b/>
          <w:bCs/>
        </w:rPr>
        <w:t>in anexa.</w:t>
      </w:r>
    </w:p>
    <w:p w:rsidR="00AD166E" w:rsidRPr="0063114D" w:rsidRDefault="00AD166E" w:rsidP="0063114D">
      <w:pPr>
        <w:pStyle w:val="CM2"/>
        <w:spacing w:line="360" w:lineRule="auto"/>
        <w:ind w:firstLine="835"/>
        <w:jc w:val="both"/>
        <w:rPr>
          <w:rFonts w:asciiTheme="minorHAnsi" w:hAnsiTheme="minorHAnsi"/>
        </w:rPr>
      </w:pPr>
      <w:r w:rsidRPr="0063114D">
        <w:rPr>
          <w:rFonts w:asciiTheme="minorHAnsi" w:hAnsiTheme="minorHAnsi"/>
        </w:rPr>
        <w:t xml:space="preserve">Astfel, </w:t>
      </w:r>
      <w:r w:rsidR="00C27C03">
        <w:rPr>
          <w:rFonts w:asciiTheme="minorHAnsi" w:hAnsiTheme="minorHAnsi"/>
          <w:b/>
          <w:bCs/>
        </w:rPr>
        <w:t>î</w:t>
      </w:r>
      <w:r w:rsidRPr="0063114D">
        <w:rPr>
          <w:rFonts w:asciiTheme="minorHAnsi" w:hAnsiTheme="minorHAnsi"/>
          <w:b/>
          <w:bCs/>
        </w:rPr>
        <w:t xml:space="preserve">n </w:t>
      </w:r>
      <w:r w:rsidRPr="0063114D">
        <w:rPr>
          <w:rFonts w:asciiTheme="minorHAnsi" w:hAnsiTheme="minorHAnsi"/>
          <w:b/>
          <w:bCs/>
          <w:i/>
          <w:iCs/>
        </w:rPr>
        <w:t xml:space="preserve">situatia </w:t>
      </w:r>
      <w:r w:rsidR="00C27C03">
        <w:rPr>
          <w:rFonts w:asciiTheme="minorHAnsi" w:hAnsiTheme="minorHAnsi"/>
          <w:b/>
          <w:bCs/>
          <w:i/>
          <w:iCs/>
        </w:rPr>
        <w:t>î</w:t>
      </w:r>
      <w:r w:rsidRPr="0063114D">
        <w:rPr>
          <w:rFonts w:asciiTheme="minorHAnsi" w:hAnsiTheme="minorHAnsi"/>
          <w:b/>
          <w:bCs/>
          <w:i/>
          <w:iCs/>
        </w:rPr>
        <w:t xml:space="preserve">n </w:t>
      </w:r>
      <w:r w:rsidRPr="0063114D">
        <w:rPr>
          <w:rFonts w:asciiTheme="minorHAnsi" w:hAnsiTheme="minorHAnsi"/>
          <w:b/>
          <w:bCs/>
        </w:rPr>
        <w:t xml:space="preserve">care nu </w:t>
      </w:r>
      <w:r w:rsidRPr="0063114D">
        <w:rPr>
          <w:rFonts w:asciiTheme="minorHAnsi" w:hAnsiTheme="minorHAnsi"/>
          <w:b/>
          <w:bCs/>
          <w:i/>
          <w:iCs/>
        </w:rPr>
        <w:t>solicit dreptul</w:t>
      </w:r>
      <w:r w:rsidR="00F46E94" w:rsidRPr="0063114D">
        <w:rPr>
          <w:rFonts w:asciiTheme="minorHAnsi" w:hAnsiTheme="minorHAnsi"/>
          <w:b/>
          <w:bCs/>
          <w:i/>
          <w:iCs/>
        </w:rPr>
        <w:t xml:space="preserve"> </w:t>
      </w:r>
      <w:r w:rsidRPr="0063114D">
        <w:rPr>
          <w:rFonts w:asciiTheme="minorHAnsi" w:hAnsiTheme="minorHAnsi"/>
          <w:b/>
          <w:bCs/>
          <w:i/>
          <w:iCs/>
        </w:rPr>
        <w:t xml:space="preserve">la concediul propriu de </w:t>
      </w:r>
      <w:r w:rsidR="00F46E94" w:rsidRPr="0063114D">
        <w:rPr>
          <w:rFonts w:asciiTheme="minorHAnsi" w:hAnsiTheme="minorHAnsi"/>
          <w:b/>
          <w:bCs/>
          <w:i/>
          <w:iCs/>
        </w:rPr>
        <w:t>c</w:t>
      </w:r>
      <w:r w:rsidR="009F26DD">
        <w:rPr>
          <w:rFonts w:asciiTheme="minorHAnsi" w:hAnsiTheme="minorHAnsi"/>
          <w:b/>
          <w:bCs/>
          <w:i/>
          <w:iCs/>
        </w:rPr>
        <w:t>el</w:t>
      </w:r>
      <w:bookmarkStart w:id="0" w:name="_GoBack"/>
      <w:bookmarkEnd w:id="0"/>
      <w:r w:rsidRPr="0063114D">
        <w:rPr>
          <w:rFonts w:asciiTheme="minorHAnsi" w:hAnsiTheme="minorHAnsi"/>
          <w:b/>
          <w:bCs/>
          <w:i/>
          <w:iCs/>
        </w:rPr>
        <w:t xml:space="preserve"> putin </w:t>
      </w:r>
      <w:r w:rsidRPr="0063114D">
        <w:rPr>
          <w:rFonts w:asciiTheme="minorHAnsi" w:hAnsiTheme="minorHAnsi"/>
          <w:b/>
          <w:bCs/>
        </w:rPr>
        <w:t xml:space="preserve">o </w:t>
      </w:r>
      <w:r w:rsidRPr="0063114D">
        <w:rPr>
          <w:rFonts w:asciiTheme="minorHAnsi" w:hAnsiTheme="minorHAnsi"/>
          <w:b/>
          <w:bCs/>
          <w:i/>
          <w:iCs/>
        </w:rPr>
        <w:t xml:space="preserve">luna, </w:t>
      </w:r>
      <w:r w:rsidR="00F46E94" w:rsidRPr="0063114D">
        <w:rPr>
          <w:rFonts w:asciiTheme="minorHAnsi" w:hAnsiTheme="minorHAnsi"/>
          <w:b/>
          <w:bCs/>
          <w:i/>
          <w:iCs/>
        </w:rPr>
        <w:t>m</w:t>
      </w:r>
      <w:r w:rsidR="009F26DD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 xml:space="preserve"> oblig sa anun</w:t>
      </w:r>
      <w:r w:rsidR="009F26DD">
        <w:rPr>
          <w:rFonts w:asciiTheme="minorHAnsi" w:hAnsiTheme="minorHAnsi"/>
        </w:rPr>
        <w:t>ţ</w:t>
      </w:r>
      <w:r w:rsidRPr="0063114D">
        <w:rPr>
          <w:rFonts w:asciiTheme="minorHAnsi" w:hAnsiTheme="minorHAnsi"/>
        </w:rPr>
        <w:t xml:space="preserve"> </w:t>
      </w:r>
      <w:r w:rsidR="009F26DD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 xml:space="preserve">n scris Agentia Judeteana pentru Plati si Inspectie Sociala </w:t>
      </w:r>
      <w:r w:rsidR="00F46E94" w:rsidRPr="0063114D">
        <w:rPr>
          <w:rFonts w:asciiTheme="minorHAnsi" w:hAnsiTheme="minorHAnsi"/>
        </w:rPr>
        <w:t>a municipiului Bucuresti</w:t>
      </w:r>
      <w:r w:rsidRPr="0063114D">
        <w:rPr>
          <w:rFonts w:asciiTheme="minorHAnsi" w:hAnsiTheme="minorHAnsi"/>
        </w:rPr>
        <w:t xml:space="preserve">, cu </w:t>
      </w:r>
      <w:r w:rsidR="00F46E94" w:rsidRPr="0063114D">
        <w:rPr>
          <w:rFonts w:asciiTheme="minorHAnsi" w:hAnsiTheme="minorHAnsi"/>
        </w:rPr>
        <w:t>c</w:t>
      </w:r>
      <w:r w:rsidRPr="0063114D">
        <w:rPr>
          <w:rFonts w:asciiTheme="minorHAnsi" w:hAnsiTheme="minorHAnsi"/>
        </w:rPr>
        <w:t xml:space="preserve">el putin 60 de zile inainte de </w:t>
      </w:r>
      <w:r w:rsidR="00C27C03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mplinirea de c</w:t>
      </w:r>
      <w:r w:rsidR="00C27C03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>tre copil a v</w:t>
      </w:r>
      <w:r w:rsidR="00C27C03">
        <w:rPr>
          <w:rFonts w:asciiTheme="minorHAnsi" w:hAnsiTheme="minorHAnsi"/>
        </w:rPr>
        <w:t>â</w:t>
      </w:r>
      <w:r w:rsidRPr="0063114D">
        <w:rPr>
          <w:rFonts w:asciiTheme="minorHAnsi" w:hAnsiTheme="minorHAnsi"/>
        </w:rPr>
        <w:t xml:space="preserve">rstei de un an, 2 ani, respective 3 ani </w:t>
      </w:r>
      <w:r w:rsidR="00C27C03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 xml:space="preserve">n cazul copilului cu nevoi speciale; </w:t>
      </w:r>
      <w:r w:rsidR="00C27C03">
        <w:rPr>
          <w:rFonts w:asciiTheme="minorHAnsi" w:hAnsiTheme="minorHAnsi"/>
          <w:b/>
          <w:bCs/>
        </w:rPr>
        <w:t>î</w:t>
      </w:r>
      <w:r w:rsidRPr="0063114D">
        <w:rPr>
          <w:rFonts w:asciiTheme="minorHAnsi" w:hAnsiTheme="minorHAnsi"/>
          <w:b/>
          <w:bCs/>
        </w:rPr>
        <w:t xml:space="preserve">n </w:t>
      </w:r>
      <w:r w:rsidRPr="0063114D">
        <w:rPr>
          <w:rFonts w:asciiTheme="minorHAnsi" w:hAnsiTheme="minorHAnsi"/>
          <w:b/>
          <w:bCs/>
          <w:i/>
          <w:iCs/>
        </w:rPr>
        <w:t xml:space="preserve">situatia </w:t>
      </w:r>
      <w:r w:rsidR="00C27C03">
        <w:rPr>
          <w:rFonts w:asciiTheme="minorHAnsi" w:hAnsiTheme="minorHAnsi"/>
          <w:b/>
          <w:bCs/>
        </w:rPr>
        <w:t>î</w:t>
      </w:r>
      <w:r w:rsidRPr="0063114D">
        <w:rPr>
          <w:rFonts w:asciiTheme="minorHAnsi" w:hAnsiTheme="minorHAnsi"/>
          <w:b/>
          <w:bCs/>
        </w:rPr>
        <w:t xml:space="preserve">n </w:t>
      </w:r>
      <w:r w:rsidRPr="0063114D">
        <w:rPr>
          <w:rFonts w:asciiTheme="minorHAnsi" w:hAnsiTheme="minorHAnsi"/>
          <w:b/>
          <w:bCs/>
          <w:i/>
          <w:iCs/>
        </w:rPr>
        <w:t xml:space="preserve">care solicit concediul propriu de </w:t>
      </w:r>
      <w:r w:rsidR="00AF0424" w:rsidRPr="0063114D">
        <w:rPr>
          <w:rFonts w:asciiTheme="minorHAnsi" w:hAnsiTheme="minorHAnsi"/>
          <w:b/>
          <w:bCs/>
          <w:i/>
          <w:iCs/>
        </w:rPr>
        <w:t>c</w:t>
      </w:r>
      <w:r w:rsidRPr="0063114D">
        <w:rPr>
          <w:rFonts w:asciiTheme="minorHAnsi" w:hAnsiTheme="minorHAnsi"/>
          <w:b/>
          <w:bCs/>
          <w:i/>
          <w:iCs/>
        </w:rPr>
        <w:t>el pu</w:t>
      </w:r>
      <w:r w:rsidR="00C27C03">
        <w:rPr>
          <w:rFonts w:asciiTheme="minorHAnsi" w:hAnsiTheme="minorHAnsi"/>
          <w:b/>
          <w:bCs/>
          <w:i/>
          <w:iCs/>
        </w:rPr>
        <w:t>ţ</w:t>
      </w:r>
      <w:r w:rsidRPr="0063114D">
        <w:rPr>
          <w:rFonts w:asciiTheme="minorHAnsi" w:hAnsiTheme="minorHAnsi"/>
          <w:b/>
          <w:bCs/>
          <w:i/>
          <w:iCs/>
        </w:rPr>
        <w:t xml:space="preserve">in </w:t>
      </w:r>
      <w:r w:rsidRPr="0063114D">
        <w:rPr>
          <w:rFonts w:asciiTheme="minorHAnsi" w:hAnsiTheme="minorHAnsi"/>
          <w:b/>
          <w:bCs/>
        </w:rPr>
        <w:t xml:space="preserve">o </w:t>
      </w:r>
      <w:r w:rsidRPr="0063114D">
        <w:rPr>
          <w:rFonts w:asciiTheme="minorHAnsi" w:hAnsiTheme="minorHAnsi"/>
          <w:b/>
          <w:bCs/>
          <w:i/>
          <w:iCs/>
        </w:rPr>
        <w:t>lun</w:t>
      </w:r>
      <w:r w:rsidR="00C27C03">
        <w:rPr>
          <w:rFonts w:asciiTheme="minorHAnsi" w:hAnsiTheme="minorHAnsi"/>
          <w:b/>
          <w:bCs/>
          <w:i/>
          <w:iCs/>
        </w:rPr>
        <w:t>ă</w:t>
      </w:r>
      <w:r w:rsidRPr="0063114D">
        <w:rPr>
          <w:rFonts w:asciiTheme="minorHAnsi" w:hAnsiTheme="minorHAnsi"/>
          <w:b/>
          <w:bCs/>
          <w:i/>
          <w:iCs/>
        </w:rPr>
        <w:t>,</w:t>
      </w:r>
      <w:r w:rsidR="00AF0424" w:rsidRPr="0063114D">
        <w:rPr>
          <w:rFonts w:asciiTheme="minorHAnsi" w:hAnsiTheme="minorHAnsi"/>
          <w:b/>
          <w:bCs/>
          <w:i/>
          <w:iCs/>
        </w:rPr>
        <w:t xml:space="preserve"> </w:t>
      </w:r>
      <w:r w:rsidRPr="0063114D">
        <w:rPr>
          <w:rFonts w:asciiTheme="minorHAnsi" w:hAnsiTheme="minorHAnsi"/>
        </w:rPr>
        <w:t xml:space="preserve">depun cererea </w:t>
      </w:r>
      <w:r w:rsidR="00C27C03">
        <w:rPr>
          <w:rFonts w:asciiTheme="minorHAnsi" w:hAnsiTheme="minorHAnsi"/>
        </w:rPr>
        <w:t>ş</w:t>
      </w:r>
      <w:r w:rsidRPr="0063114D">
        <w:rPr>
          <w:rFonts w:asciiTheme="minorHAnsi" w:hAnsiTheme="minorHAnsi"/>
        </w:rPr>
        <w:t xml:space="preserve">i documentele doveditoare, </w:t>
      </w:r>
      <w:r w:rsidR="00C27C03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n condi</w:t>
      </w:r>
      <w:r w:rsidR="00C27C03">
        <w:rPr>
          <w:rFonts w:asciiTheme="minorHAnsi" w:hAnsiTheme="minorHAnsi"/>
        </w:rPr>
        <w:t>ţiile normelor metodologice, cu c</w:t>
      </w:r>
      <w:r w:rsidRPr="0063114D">
        <w:rPr>
          <w:rFonts w:asciiTheme="minorHAnsi" w:hAnsiTheme="minorHAnsi"/>
        </w:rPr>
        <w:t>el pu</w:t>
      </w:r>
      <w:r w:rsidR="00C27C03">
        <w:rPr>
          <w:rFonts w:asciiTheme="minorHAnsi" w:hAnsiTheme="minorHAnsi"/>
        </w:rPr>
        <w:t>ţ</w:t>
      </w:r>
      <w:r w:rsidRPr="0063114D">
        <w:rPr>
          <w:rFonts w:asciiTheme="minorHAnsi" w:hAnsiTheme="minorHAnsi"/>
        </w:rPr>
        <w:t xml:space="preserve">in 30 de zile </w:t>
      </w:r>
      <w:r w:rsidR="00C27C03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>nainte de intrarea efectiv</w:t>
      </w:r>
      <w:r w:rsidR="00C27C03">
        <w:rPr>
          <w:rFonts w:asciiTheme="minorHAnsi" w:hAnsiTheme="minorHAnsi"/>
        </w:rPr>
        <w:t>ă</w:t>
      </w:r>
      <w:r w:rsidRPr="0063114D">
        <w:rPr>
          <w:rFonts w:asciiTheme="minorHAnsi" w:hAnsiTheme="minorHAnsi"/>
        </w:rPr>
        <w:t xml:space="preserve"> </w:t>
      </w:r>
      <w:r w:rsidR="00C27C03">
        <w:rPr>
          <w:rFonts w:asciiTheme="minorHAnsi" w:hAnsiTheme="minorHAnsi"/>
        </w:rPr>
        <w:t>î</w:t>
      </w:r>
      <w:r w:rsidRPr="0063114D">
        <w:rPr>
          <w:rFonts w:asciiTheme="minorHAnsi" w:hAnsiTheme="minorHAnsi"/>
        </w:rPr>
        <w:t xml:space="preserve">n acest concediu. </w:t>
      </w:r>
    </w:p>
    <w:p w:rsidR="00AF0424" w:rsidRPr="0063114D" w:rsidRDefault="00AF0424" w:rsidP="0063114D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AF0424" w:rsidRPr="0063114D" w:rsidRDefault="00AF0424" w:rsidP="0063114D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AD166E" w:rsidRPr="00945988" w:rsidRDefault="00AF0424" w:rsidP="00945988">
      <w:pPr>
        <w:pStyle w:val="CM1"/>
        <w:spacing w:line="360" w:lineRule="auto"/>
        <w:jc w:val="both"/>
        <w:rPr>
          <w:rFonts w:asciiTheme="minorHAnsi" w:hAnsiTheme="minorHAnsi"/>
        </w:rPr>
      </w:pP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="00AD166E" w:rsidRPr="0063114D">
        <w:rPr>
          <w:rFonts w:asciiTheme="minorHAnsi" w:hAnsiTheme="minorHAnsi"/>
        </w:rPr>
        <w:t>DATA</w:t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Pr="0063114D">
        <w:rPr>
          <w:rFonts w:asciiTheme="minorHAnsi" w:hAnsiTheme="minorHAnsi"/>
        </w:rPr>
        <w:tab/>
      </w:r>
      <w:r w:rsidR="00AD166E" w:rsidRPr="0063114D">
        <w:rPr>
          <w:rFonts w:asciiTheme="minorHAnsi" w:hAnsiTheme="minorHAnsi"/>
        </w:rPr>
        <w:t xml:space="preserve">SEMNATURA </w:t>
      </w:r>
    </w:p>
    <w:p w:rsidR="008D5CAB" w:rsidRPr="0063114D" w:rsidRDefault="008D5CAB" w:rsidP="00945988">
      <w:pPr>
        <w:spacing w:line="360" w:lineRule="auto"/>
        <w:jc w:val="center"/>
        <w:rPr>
          <w:sz w:val="24"/>
          <w:szCs w:val="24"/>
          <w:lang w:val="en-US"/>
        </w:rPr>
      </w:pPr>
      <w:r w:rsidRPr="0063114D">
        <w:rPr>
          <w:sz w:val="24"/>
          <w:szCs w:val="24"/>
        </w:rPr>
        <w:t>Anexa declaratia celuilalt parinte</w:t>
      </w:r>
    </w:p>
    <w:p w:rsidR="008D5CAB" w:rsidRPr="00945988" w:rsidRDefault="008D5CAB" w:rsidP="00524E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5988">
        <w:rPr>
          <w:rFonts w:ascii="Times New Roman" w:hAnsi="Times New Roman" w:cs="Times New Roman"/>
          <w:i/>
          <w:iCs/>
          <w:sz w:val="20"/>
          <w:szCs w:val="20"/>
        </w:rPr>
        <w:t>Reglementarea modalitaJilor de implementare a prevederilor</w:t>
      </w:r>
      <w:r w:rsidR="00AF4181"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>art. 11 din Ordonanfa de urgenJa a Guvernului nr. 111/2010 referitor la situaJia de netransferabilitate a dreptului la indemniza</w:t>
      </w:r>
      <w:r w:rsidR="00537657" w:rsidRPr="0094598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ia </w:t>
      </w:r>
      <w:r w:rsidRPr="00945988">
        <w:rPr>
          <w:rFonts w:ascii="Times New Roman" w:hAnsi="Times New Roman" w:cs="Times New Roman"/>
          <w:sz w:val="20"/>
          <w:szCs w:val="20"/>
        </w:rPr>
        <w:t xml:space="preserve">pentru cre~terea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copilului, in vederea aplicarii reglementarii Directivei Consiliului 2010/18/UE din 8 martie 2010 de punere in aplicare a acordului-cadru revizuit din 18 iunie 2009 privind concediul </w:t>
      </w:r>
      <w:r w:rsidRPr="00945988">
        <w:rPr>
          <w:rFonts w:ascii="Times New Roman" w:hAnsi="Times New Roman" w:cs="Times New Roman"/>
          <w:sz w:val="20"/>
          <w:szCs w:val="20"/>
        </w:rPr>
        <w:t xml:space="preserve">pentru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>cre</w:t>
      </w:r>
      <w:r w:rsidR="00537657" w:rsidRPr="0094598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terea copilului incheiat de BUSINESSEUROPE, UEAPME, CEEP </w:t>
      </w:r>
      <w:r w:rsidR="00AF4181" w:rsidRPr="0094598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>i ETUC</w:t>
      </w:r>
    </w:p>
    <w:p w:rsidR="00AF4181" w:rsidRPr="00945988" w:rsidRDefault="00AF4181" w:rsidP="00524EDC">
      <w:pPr>
        <w:pStyle w:val="CM7"/>
        <w:spacing w:after="260" w:line="276" w:lineRule="auto"/>
        <w:jc w:val="both"/>
        <w:rPr>
          <w:sz w:val="20"/>
          <w:szCs w:val="20"/>
        </w:rPr>
      </w:pPr>
      <w:r w:rsidRPr="00945988">
        <w:rPr>
          <w:i/>
          <w:iCs/>
          <w:sz w:val="20"/>
          <w:szCs w:val="20"/>
        </w:rPr>
        <w:t xml:space="preserve">Conform art. 11 din OUG nr. 111/2010 privind concediul </w:t>
      </w:r>
      <w:r w:rsidR="00777929" w:rsidRPr="00945988">
        <w:rPr>
          <w:i/>
          <w:iCs/>
          <w:sz w:val="20"/>
          <w:szCs w:val="20"/>
        </w:rPr>
        <w:t>s</w:t>
      </w:r>
      <w:r w:rsidRPr="00945988">
        <w:rPr>
          <w:i/>
          <w:iCs/>
          <w:sz w:val="20"/>
          <w:szCs w:val="20"/>
        </w:rPr>
        <w:t>i indemnizatia lunara pentru cre</w:t>
      </w:r>
      <w:r w:rsidR="00537657" w:rsidRPr="00945988">
        <w:rPr>
          <w:i/>
          <w:iCs/>
          <w:sz w:val="20"/>
          <w:szCs w:val="20"/>
        </w:rPr>
        <w:t>s</w:t>
      </w:r>
      <w:r w:rsidRPr="00945988">
        <w:rPr>
          <w:i/>
          <w:iCs/>
          <w:sz w:val="20"/>
          <w:szCs w:val="20"/>
        </w:rPr>
        <w:t xml:space="preserve">terea copiilor, cu modificarile si completarile ulterioare: </w:t>
      </w:r>
    </w:p>
    <w:p w:rsidR="008D5CAB" w:rsidRPr="00945988" w:rsidRDefault="00AF4181" w:rsidP="00524E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5988">
        <w:rPr>
          <w:rFonts w:ascii="Times New Roman" w:hAnsi="Times New Roman" w:cs="Times New Roman"/>
          <w:sz w:val="20"/>
          <w:szCs w:val="20"/>
        </w:rPr>
        <w:t>Dreptul la concediul pentru cre</w:t>
      </w:r>
      <w:r w:rsidR="00537657" w:rsidRPr="00945988">
        <w:rPr>
          <w:rFonts w:ascii="Times New Roman" w:hAnsi="Times New Roman" w:cs="Times New Roman"/>
          <w:sz w:val="20"/>
          <w:szCs w:val="20"/>
        </w:rPr>
        <w:t>s</w:t>
      </w:r>
      <w:r w:rsidRPr="00945988">
        <w:rPr>
          <w:rFonts w:ascii="Times New Roman" w:hAnsi="Times New Roman" w:cs="Times New Roman"/>
          <w:sz w:val="20"/>
          <w:szCs w:val="20"/>
        </w:rPr>
        <w:t xml:space="preserve">terea copilului pana la un an, 2 sau 3 ani, in cazul copilului cu handicap se acorda pe baza netransferabila persoanelor </w:t>
      </w:r>
      <w:r w:rsidRPr="00945988">
        <w:rPr>
          <w:rFonts w:ascii="Times New Roman" w:hAnsi="Times New Roman" w:cs="Times New Roman"/>
          <w:b/>
          <w:bCs/>
          <w:sz w:val="20"/>
          <w:szCs w:val="20"/>
        </w:rPr>
        <w:t xml:space="preserve">ai caror copii se nasc incepand cu data de 1 martie 2012, </w:t>
      </w:r>
      <w:r w:rsidRPr="00945988">
        <w:rPr>
          <w:rFonts w:ascii="Times New Roman" w:hAnsi="Times New Roman" w:cs="Times New Roman"/>
          <w:sz w:val="20"/>
          <w:szCs w:val="20"/>
        </w:rPr>
        <w:t xml:space="preserve">precum </w:t>
      </w:r>
      <w:r w:rsidR="00777929" w:rsidRPr="00945988">
        <w:rPr>
          <w:rFonts w:ascii="Times New Roman" w:hAnsi="Times New Roman" w:cs="Times New Roman"/>
          <w:sz w:val="20"/>
          <w:szCs w:val="20"/>
        </w:rPr>
        <w:t>s</w:t>
      </w:r>
      <w:r w:rsidRPr="00945988">
        <w:rPr>
          <w:rFonts w:ascii="Times New Roman" w:hAnsi="Times New Roman" w:cs="Times New Roman"/>
          <w:sz w:val="20"/>
          <w:szCs w:val="20"/>
        </w:rPr>
        <w:t xml:space="preserve">i pentru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situatiile in care </w:t>
      </w:r>
      <w:r w:rsidRPr="00945988">
        <w:rPr>
          <w:rFonts w:ascii="Times New Roman" w:hAnsi="Times New Roman" w:cs="Times New Roman"/>
          <w:sz w:val="20"/>
          <w:szCs w:val="20"/>
        </w:rPr>
        <w:t>o persoana a adoptat copilul, careia i s</w:t>
      </w:r>
      <w:r w:rsidRPr="00945988">
        <w:rPr>
          <w:rFonts w:ascii="Times New Roman" w:hAnsi="Times New Roman" w:cs="Times New Roman"/>
          <w:sz w:val="20"/>
          <w:szCs w:val="20"/>
        </w:rPr>
        <w:softHyphen/>
        <w:t xml:space="preserve">a incredintat copilul in vederea adoptiei sau care are copilul in plasament ori in plasament de urgenta, precum </w:t>
      </w:r>
      <w:r w:rsidR="00537657" w:rsidRPr="00945988">
        <w:rPr>
          <w:rFonts w:ascii="Times New Roman" w:hAnsi="Times New Roman" w:cs="Times New Roman"/>
          <w:sz w:val="20"/>
          <w:szCs w:val="20"/>
        </w:rPr>
        <w:t>s</w:t>
      </w:r>
      <w:r w:rsidRPr="00945988">
        <w:rPr>
          <w:rFonts w:ascii="Times New Roman" w:hAnsi="Times New Roman" w:cs="Times New Roman"/>
          <w:sz w:val="20"/>
          <w:szCs w:val="20"/>
        </w:rPr>
        <w:t xml:space="preserve">i pentru persoana care a fost numita tutore, incepand cu aceasta data </w:t>
      </w:r>
      <w:r w:rsidRPr="00945988">
        <w:rPr>
          <w:rFonts w:ascii="Times New Roman" w:hAnsi="Times New Roman" w:cs="Times New Roman"/>
          <w:b/>
          <w:bCs/>
          <w:sz w:val="20"/>
          <w:szCs w:val="20"/>
        </w:rPr>
        <w:t xml:space="preserve">in </w:t>
      </w:r>
      <w:r w:rsidRPr="00945988">
        <w:rPr>
          <w:rFonts w:ascii="Times New Roman" w:hAnsi="Times New Roman" w:cs="Times New Roman"/>
          <w:sz w:val="20"/>
          <w:szCs w:val="20"/>
        </w:rPr>
        <w:t>situa</w:t>
      </w:r>
      <w:r w:rsidR="00777929" w:rsidRPr="00945988">
        <w:rPr>
          <w:rFonts w:ascii="Times New Roman" w:hAnsi="Times New Roman" w:cs="Times New Roman"/>
          <w:sz w:val="20"/>
          <w:szCs w:val="20"/>
        </w:rPr>
        <w:t>t</w:t>
      </w:r>
      <w:r w:rsidRPr="00945988">
        <w:rPr>
          <w:rFonts w:ascii="Times New Roman" w:hAnsi="Times New Roman" w:cs="Times New Roman"/>
          <w:sz w:val="20"/>
          <w:szCs w:val="20"/>
        </w:rPr>
        <w:t xml:space="preserve">ia </w:t>
      </w:r>
      <w:r w:rsidRPr="00945988">
        <w:rPr>
          <w:rFonts w:ascii="Times New Roman" w:hAnsi="Times New Roman" w:cs="Times New Roman"/>
          <w:b/>
          <w:bCs/>
          <w:sz w:val="20"/>
          <w:szCs w:val="20"/>
        </w:rPr>
        <w:t xml:space="preserve">in care ambele persoane din familia respectiva indeplinesc </w:t>
      </w:r>
      <w:r w:rsidRPr="00945988">
        <w:rPr>
          <w:rFonts w:ascii="Times New Roman" w:hAnsi="Times New Roman" w:cs="Times New Roman"/>
          <w:sz w:val="20"/>
          <w:szCs w:val="20"/>
        </w:rPr>
        <w:t>condi</w:t>
      </w:r>
      <w:r w:rsidR="00777929" w:rsidRPr="00945988">
        <w:rPr>
          <w:rFonts w:ascii="Times New Roman" w:hAnsi="Times New Roman" w:cs="Times New Roman"/>
          <w:sz w:val="20"/>
          <w:szCs w:val="20"/>
        </w:rPr>
        <w:t>t</w:t>
      </w:r>
      <w:r w:rsidRPr="00945988">
        <w:rPr>
          <w:rFonts w:ascii="Times New Roman" w:hAnsi="Times New Roman" w:cs="Times New Roman"/>
          <w:sz w:val="20"/>
          <w:szCs w:val="20"/>
        </w:rPr>
        <w:t xml:space="preserve">iile </w:t>
      </w:r>
      <w:r w:rsidRPr="00945988">
        <w:rPr>
          <w:rFonts w:ascii="Times New Roman" w:hAnsi="Times New Roman" w:cs="Times New Roman"/>
          <w:b/>
          <w:bCs/>
          <w:sz w:val="20"/>
          <w:szCs w:val="20"/>
        </w:rPr>
        <w:t xml:space="preserve">de acordare a acestuia, </w:t>
      </w:r>
      <w:r w:rsidR="00CE47DC" w:rsidRPr="00945988">
        <w:rPr>
          <w:rFonts w:ascii="Times New Roman" w:hAnsi="Times New Roman" w:cs="Times New Roman"/>
          <w:sz w:val="20"/>
          <w:szCs w:val="20"/>
        </w:rPr>
        <w:t>dupa cum urmeaza: a) c</w:t>
      </w:r>
      <w:r w:rsidRPr="00945988">
        <w:rPr>
          <w:rFonts w:ascii="Times New Roman" w:hAnsi="Times New Roman" w:cs="Times New Roman"/>
          <w:sz w:val="20"/>
          <w:szCs w:val="20"/>
        </w:rPr>
        <w:t>el putin o luna din perioada totala a concediului de cre</w:t>
      </w:r>
      <w:r w:rsidR="00537657" w:rsidRPr="00945988">
        <w:rPr>
          <w:rFonts w:ascii="Times New Roman" w:hAnsi="Times New Roman" w:cs="Times New Roman"/>
          <w:sz w:val="20"/>
          <w:szCs w:val="20"/>
        </w:rPr>
        <w:t>s</w:t>
      </w:r>
      <w:r w:rsidRPr="00945988">
        <w:rPr>
          <w:rFonts w:ascii="Times New Roman" w:hAnsi="Times New Roman" w:cs="Times New Roman"/>
          <w:sz w:val="20"/>
          <w:szCs w:val="20"/>
        </w:rPr>
        <w:t>tere a copilului este alocata uneia dintre persoanele care nu a solicitat acest drept; b) in situatia in care persoana prevazuta la lit. a)</w:t>
      </w:r>
      <w:r w:rsidR="0053356D" w:rsidRPr="00945988">
        <w:rPr>
          <w:rFonts w:ascii="Times New Roman" w:hAnsi="Times New Roman" w:cs="Times New Roman"/>
          <w:sz w:val="20"/>
          <w:szCs w:val="20"/>
        </w:rPr>
        <w:t xml:space="preserve"> nu solicita dreptul la concediu care ii revine, celalalt parinte</w:t>
      </w:r>
      <w:r w:rsidR="00AE0700" w:rsidRPr="00945988">
        <w:rPr>
          <w:rFonts w:ascii="Times New Roman" w:hAnsi="Times New Roman" w:cs="Times New Roman"/>
          <w:sz w:val="20"/>
          <w:szCs w:val="20"/>
        </w:rPr>
        <w:t xml:space="preserve"> nu poate beneficia de dreptul la concediu in locul acesteia.</w:t>
      </w:r>
    </w:p>
    <w:p w:rsidR="008D5CAB" w:rsidRPr="00945988" w:rsidRDefault="00AE0700" w:rsidP="00524E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Conform art. 4/\1 din HOTARARE Nr. 52 din 19 ianuarie 2011 </w:t>
      </w:r>
      <w:r w:rsidRPr="00945988">
        <w:rPr>
          <w:rFonts w:ascii="Times New Roman" w:hAnsi="Times New Roman" w:cs="Times New Roman"/>
          <w:sz w:val="20"/>
          <w:szCs w:val="20"/>
        </w:rPr>
        <w:t xml:space="preserve">pentru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aprobarea Normelor metodologice de aplicare a prevederilor OUG nr. 111/2010 privind concediul </w:t>
      </w:r>
      <w:r w:rsidR="00B63A36" w:rsidRPr="0094598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>i indemnizatia lunara pentru cre</w:t>
      </w:r>
      <w:r w:rsidR="00E32EB5" w:rsidRPr="0094598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terea copiilor, </w:t>
      </w:r>
      <w:r w:rsidRPr="00945988">
        <w:rPr>
          <w:rFonts w:ascii="Times New Roman" w:hAnsi="Times New Roman" w:cs="Times New Roman"/>
          <w:sz w:val="20"/>
          <w:szCs w:val="20"/>
        </w:rPr>
        <w:t xml:space="preserve">cu 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 xml:space="preserve">modificarile </w:t>
      </w:r>
      <w:r w:rsidR="00E32EB5" w:rsidRPr="0094598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45988">
        <w:rPr>
          <w:rFonts w:ascii="Times New Roman" w:hAnsi="Times New Roman" w:cs="Times New Roman"/>
          <w:i/>
          <w:iCs/>
          <w:sz w:val="20"/>
          <w:szCs w:val="20"/>
        </w:rPr>
        <w:t>i completarile ulterioare:</w:t>
      </w:r>
    </w:p>
    <w:p w:rsidR="008D5CAB" w:rsidRPr="00945988" w:rsidRDefault="00AE0700" w:rsidP="00524EDC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proofErr w:type="spellStart"/>
      <w:r w:rsidR="00945988" w:rsidRPr="00945988">
        <w:rPr>
          <w:rFonts w:ascii="Times New Roman" w:hAnsi="Times New Roman" w:cs="Times New Roman"/>
          <w:sz w:val="20"/>
          <w:szCs w:val="20"/>
          <w:lang w:val="en-US"/>
        </w:rPr>
        <w:t>Î</w:t>
      </w:r>
      <w:r w:rsidRPr="00945988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aplicarea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prevederilor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art. 11 lit. a) din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ordonanta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urgenta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celalalt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parinte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sau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cealalta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persoana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care nu a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solicitat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dreptul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la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indemnizatie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poate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solicita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acest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drept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daca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indepline</w:t>
      </w:r>
      <w:r w:rsidR="00E32EB5" w:rsidRPr="0094598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45988">
        <w:rPr>
          <w:rFonts w:ascii="Times New Roman" w:hAnsi="Times New Roman" w:cs="Times New Roman"/>
          <w:sz w:val="20"/>
          <w:szCs w:val="20"/>
          <w:lang w:val="en-US"/>
        </w:rPr>
        <w:t>te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conditiile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acordare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oricand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pana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2EB5" w:rsidRPr="00945988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implinirea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catre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copil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varstei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de un an, 2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ani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respectiv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ani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, in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cazul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sz w:val="20"/>
          <w:szCs w:val="20"/>
          <w:lang w:val="en-US"/>
        </w:rPr>
        <w:t>copilului</w:t>
      </w:r>
      <w:proofErr w:type="spellEnd"/>
      <w:r w:rsidRPr="00945988">
        <w:rPr>
          <w:rFonts w:ascii="Times New Roman" w:hAnsi="Times New Roman" w:cs="Times New Roman"/>
          <w:sz w:val="20"/>
          <w:szCs w:val="20"/>
          <w:lang w:val="en-US"/>
        </w:rPr>
        <w:t xml:space="preserve"> cu handicap.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Daca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acest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drept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nu se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solicita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concediul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32EB5" w:rsidRPr="00945988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indemniza</w:t>
      </w:r>
      <w:r w:rsidR="00E32EB5" w:rsidRPr="00945988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ia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pentru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cre</w:t>
      </w:r>
      <w:r w:rsidR="00E32EB5" w:rsidRPr="00945988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terea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copilului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 </w:t>
      </w:r>
      <w:proofErr w:type="spell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reduc</w:t>
      </w:r>
      <w:proofErr w:type="spellEnd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cu o </w:t>
      </w:r>
      <w:proofErr w:type="spellStart"/>
      <w:proofErr w:type="gramStart"/>
      <w:r w:rsidRPr="00945988">
        <w:rPr>
          <w:rFonts w:ascii="Times New Roman" w:hAnsi="Times New Roman" w:cs="Times New Roman"/>
          <w:b/>
          <w:sz w:val="20"/>
          <w:szCs w:val="20"/>
          <w:lang w:val="en-US"/>
        </w:rPr>
        <w:t>luna</w:t>
      </w:r>
      <w:proofErr w:type="spellEnd"/>
      <w:proofErr w:type="gramEnd"/>
      <w:r w:rsidR="005E0195" w:rsidRPr="0094598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5A3C34" w:rsidRPr="00945988" w:rsidRDefault="005A3C34" w:rsidP="00524EDC">
      <w:pPr>
        <w:pStyle w:val="CM3"/>
        <w:spacing w:line="276" w:lineRule="auto"/>
        <w:ind w:firstLine="57"/>
        <w:jc w:val="both"/>
        <w:rPr>
          <w:sz w:val="20"/>
          <w:szCs w:val="20"/>
        </w:rPr>
      </w:pPr>
      <w:r w:rsidRPr="00945988">
        <w:rPr>
          <w:sz w:val="20"/>
          <w:szCs w:val="20"/>
        </w:rPr>
        <w:lastRenderedPageBreak/>
        <w:t xml:space="preserve">(2) in situatia prevazuta la alin. (1), </w:t>
      </w:r>
      <w:r w:rsidRPr="00945988">
        <w:rPr>
          <w:b/>
          <w:bCs/>
          <w:sz w:val="20"/>
          <w:szCs w:val="20"/>
        </w:rPr>
        <w:t xml:space="preserve">persoana indreptatita care se afla in concediu pentru </w:t>
      </w:r>
      <w:r w:rsidRPr="00945988">
        <w:rPr>
          <w:sz w:val="20"/>
          <w:szCs w:val="20"/>
        </w:rPr>
        <w:t>cre</w:t>
      </w:r>
      <w:r w:rsidR="00E94A59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 xml:space="preserve">terea </w:t>
      </w:r>
      <w:r w:rsidRPr="00945988">
        <w:rPr>
          <w:b/>
          <w:bCs/>
          <w:sz w:val="20"/>
          <w:szCs w:val="20"/>
        </w:rPr>
        <w:t xml:space="preserve">copilului poate opta </w:t>
      </w:r>
      <w:r w:rsidRPr="00945988">
        <w:rPr>
          <w:sz w:val="20"/>
          <w:szCs w:val="20"/>
        </w:rPr>
        <w:t xml:space="preserve">pentru concediu fara plata sau, dupa caz, pentru realizarea de venituri supuse impozitului. </w:t>
      </w:r>
    </w:p>
    <w:p w:rsidR="005A3C34" w:rsidRPr="00945988" w:rsidRDefault="005A3C34" w:rsidP="00524ED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45988">
        <w:rPr>
          <w:color w:val="auto"/>
          <w:sz w:val="20"/>
          <w:szCs w:val="20"/>
        </w:rPr>
        <w:t xml:space="preserve">(3) in cazul persoanei singure sau in cazul in care nu sunt indeplinite conditiile de acordare a concediului 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>i indemnizatiei pentru cre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 xml:space="preserve">terea copilului, prevederile art. 11 din ordonanta de urgenta nu se aplica. </w:t>
      </w:r>
    </w:p>
    <w:p w:rsidR="005A3C34" w:rsidRPr="00945988" w:rsidRDefault="005A3C34" w:rsidP="00524ED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45988">
        <w:rPr>
          <w:color w:val="auto"/>
          <w:sz w:val="20"/>
          <w:szCs w:val="20"/>
        </w:rPr>
        <w:t>(4) Pe perioada in care cealalta persoana beneficiaza de dreptul la concediul propriu de cre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 xml:space="preserve">tere a copilului de </w:t>
      </w:r>
      <w:r w:rsidR="00D779B8" w:rsidRPr="00945988">
        <w:rPr>
          <w:color w:val="auto"/>
          <w:sz w:val="20"/>
          <w:szCs w:val="20"/>
        </w:rPr>
        <w:t>c</w:t>
      </w:r>
      <w:r w:rsidRPr="00945988">
        <w:rPr>
          <w:color w:val="auto"/>
          <w:sz w:val="20"/>
          <w:szCs w:val="20"/>
        </w:rPr>
        <w:t>el putin o luna, dreptul celuilalt parinte la indemnizatia pentru cre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 xml:space="preserve">terea copilului se suspenda in conditiile prevederilor din ordonanta de urgenta. </w:t>
      </w:r>
    </w:p>
    <w:p w:rsidR="005A3C34" w:rsidRPr="00945988" w:rsidRDefault="005A3C34" w:rsidP="00524ED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45988">
        <w:rPr>
          <w:color w:val="auto"/>
          <w:sz w:val="20"/>
          <w:szCs w:val="20"/>
        </w:rPr>
        <w:t xml:space="preserve">(5) in situatia in care persoana indreptatita opteaza potrivit alin. (2) la concediul fara plata, cererea pentru acordarea acestuia se depune 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 xml:space="preserve">i se inregistreaza la angajator, pe aceasta perioada aplicandu-se corespunzator prevederile din ordonanta de urgenta. </w:t>
      </w:r>
    </w:p>
    <w:p w:rsidR="005A3C34" w:rsidRPr="00945988" w:rsidRDefault="005A3C34" w:rsidP="00524ED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45988">
        <w:rPr>
          <w:color w:val="auto"/>
          <w:sz w:val="20"/>
          <w:szCs w:val="20"/>
        </w:rPr>
        <w:t xml:space="preserve">(6) Prevederile a lin. (1) (5) nu se aplica in situatia in care persoana indreptatita solicita numai acordarea stimulentului de insertie sau acesta este solicitat cu </w:t>
      </w:r>
      <w:r w:rsidR="00D779B8" w:rsidRPr="00945988">
        <w:rPr>
          <w:color w:val="auto"/>
          <w:sz w:val="20"/>
          <w:szCs w:val="20"/>
        </w:rPr>
        <w:t>c</w:t>
      </w:r>
      <w:r w:rsidRPr="00945988">
        <w:rPr>
          <w:color w:val="auto"/>
          <w:sz w:val="20"/>
          <w:szCs w:val="20"/>
        </w:rPr>
        <w:t xml:space="preserve">el putin 3 luni inainte de im plinirea de catre copil a varstei de un an ori cu 6 luni inainte de implinirea de catre copil a varstei de 3 ani, in cazul copilului cu handicap. </w:t>
      </w:r>
    </w:p>
    <w:p w:rsidR="005A3C34" w:rsidRPr="00945988" w:rsidRDefault="005A3C34" w:rsidP="00524ED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45988">
        <w:rPr>
          <w:color w:val="auto"/>
          <w:sz w:val="20"/>
          <w:szCs w:val="20"/>
        </w:rPr>
        <w:t xml:space="preserve">(7) Solicitarea concediului prevazut la a lin. ( 1) se face pe baza de cerere </w:t>
      </w:r>
      <w:r w:rsidR="00E94A59" w:rsidRPr="00945988">
        <w:rPr>
          <w:color w:val="auto"/>
          <w:sz w:val="20"/>
          <w:szCs w:val="20"/>
        </w:rPr>
        <w:t>s</w:t>
      </w:r>
      <w:r w:rsidRPr="00945988">
        <w:rPr>
          <w:color w:val="auto"/>
          <w:sz w:val="20"/>
          <w:szCs w:val="20"/>
        </w:rPr>
        <w:t xml:space="preserve">i documente doveditoare, in conditiile prezentelor norme metodologice, cu </w:t>
      </w:r>
      <w:r w:rsidR="00E94A59" w:rsidRPr="00945988">
        <w:rPr>
          <w:color w:val="auto"/>
          <w:sz w:val="20"/>
          <w:szCs w:val="20"/>
        </w:rPr>
        <w:t>c</w:t>
      </w:r>
      <w:r w:rsidRPr="00945988">
        <w:rPr>
          <w:color w:val="auto"/>
          <w:sz w:val="20"/>
          <w:szCs w:val="20"/>
        </w:rPr>
        <w:t>el putin 30 de zile inainte de intra</w:t>
      </w:r>
      <w:r w:rsidR="00E94A59" w:rsidRPr="00945988">
        <w:rPr>
          <w:color w:val="auto"/>
          <w:sz w:val="20"/>
          <w:szCs w:val="20"/>
        </w:rPr>
        <w:t>rea efectiva in acest concediu.</w:t>
      </w:r>
    </w:p>
    <w:p w:rsidR="005A3C34" w:rsidRPr="00945988" w:rsidRDefault="005A3C34" w:rsidP="00524EDC">
      <w:pPr>
        <w:pStyle w:val="CM3"/>
        <w:spacing w:line="276" w:lineRule="auto"/>
        <w:ind w:firstLine="55"/>
        <w:jc w:val="both"/>
        <w:rPr>
          <w:sz w:val="20"/>
          <w:szCs w:val="20"/>
        </w:rPr>
      </w:pPr>
      <w:r w:rsidRPr="00945988">
        <w:rPr>
          <w:b/>
          <w:bCs/>
          <w:sz w:val="20"/>
          <w:szCs w:val="20"/>
        </w:rPr>
        <w:t xml:space="preserve">(8) In situatia in care persoana indreptatita prevazuta la alin. (1) nu solicita dreptul la concediul propriu de </w:t>
      </w:r>
      <w:r w:rsidR="008809F2" w:rsidRPr="00945988">
        <w:rPr>
          <w:b/>
          <w:bCs/>
          <w:sz w:val="20"/>
          <w:szCs w:val="20"/>
        </w:rPr>
        <w:t>c</w:t>
      </w:r>
      <w:r w:rsidRPr="00945988">
        <w:rPr>
          <w:b/>
          <w:bCs/>
          <w:sz w:val="20"/>
          <w:szCs w:val="20"/>
        </w:rPr>
        <w:t xml:space="preserve">el putin o luna, aceasta are obligatia de a anunta in scris agentia pentru plati </w:t>
      </w:r>
      <w:r w:rsidR="008809F2" w:rsidRPr="00945988">
        <w:rPr>
          <w:b/>
          <w:bCs/>
          <w:sz w:val="20"/>
          <w:szCs w:val="20"/>
        </w:rPr>
        <w:t>s</w:t>
      </w:r>
      <w:r w:rsidRPr="00945988">
        <w:rPr>
          <w:sz w:val="20"/>
          <w:szCs w:val="20"/>
        </w:rPr>
        <w:t xml:space="preserve">i </w:t>
      </w:r>
      <w:r w:rsidRPr="00945988">
        <w:rPr>
          <w:b/>
          <w:bCs/>
          <w:sz w:val="20"/>
          <w:szCs w:val="20"/>
        </w:rPr>
        <w:t xml:space="preserve">inspectie sociala a municipiului </w:t>
      </w:r>
      <w:r w:rsidRPr="00945988">
        <w:rPr>
          <w:sz w:val="20"/>
          <w:szCs w:val="20"/>
        </w:rPr>
        <w:t>Bucure</w:t>
      </w:r>
      <w:r w:rsidR="008809F2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 xml:space="preserve">ti, </w:t>
      </w:r>
      <w:r w:rsidRPr="00945988">
        <w:rPr>
          <w:b/>
          <w:bCs/>
          <w:sz w:val="20"/>
          <w:szCs w:val="20"/>
        </w:rPr>
        <w:t xml:space="preserve">denumita in continuare agentie teritoriala, cu </w:t>
      </w:r>
      <w:r w:rsidR="008809F2" w:rsidRPr="00945988">
        <w:rPr>
          <w:b/>
          <w:bCs/>
          <w:sz w:val="20"/>
          <w:szCs w:val="20"/>
        </w:rPr>
        <w:t>c</w:t>
      </w:r>
      <w:r w:rsidRPr="00945988">
        <w:rPr>
          <w:b/>
          <w:bCs/>
          <w:sz w:val="20"/>
          <w:szCs w:val="20"/>
        </w:rPr>
        <w:t xml:space="preserve">el putin 60 de zile inainte de implinirea de catre copil a varstei de un an, respectiv 3 ani, in cazul copilului cu handicap, daca nu se inregistreaza situatia prevazuta la alin. (6). </w:t>
      </w:r>
    </w:p>
    <w:p w:rsidR="005A3C34" w:rsidRPr="00945988" w:rsidRDefault="005A3C34" w:rsidP="00524EDC">
      <w:pPr>
        <w:pStyle w:val="CM1"/>
        <w:spacing w:after="512" w:line="276" w:lineRule="auto"/>
        <w:jc w:val="both"/>
        <w:rPr>
          <w:sz w:val="20"/>
          <w:szCs w:val="20"/>
        </w:rPr>
      </w:pPr>
      <w:r w:rsidRPr="00945988">
        <w:rPr>
          <w:sz w:val="20"/>
          <w:szCs w:val="20"/>
        </w:rPr>
        <w:t xml:space="preserve">(9) </w:t>
      </w:r>
      <w:r w:rsidR="00945988" w:rsidRPr="00945988">
        <w:rPr>
          <w:sz w:val="20"/>
          <w:szCs w:val="20"/>
        </w:rPr>
        <w:t>Î</w:t>
      </w:r>
      <w:r w:rsidRPr="00945988">
        <w:rPr>
          <w:sz w:val="20"/>
          <w:szCs w:val="20"/>
        </w:rPr>
        <w:t xml:space="preserve">n situatia suprapunerii drepturilor de concediu </w:t>
      </w:r>
      <w:r w:rsidR="008809F2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>i indemnizatie pentru cre</w:t>
      </w:r>
      <w:r w:rsidR="008809F2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>terea copilului in conditiile art. 8, drepturile prevazute in prezentul articol pot fi solicitate de celalalt parinte care indepline</w:t>
      </w:r>
      <w:r w:rsidR="00B63A36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 xml:space="preserve">te conditiile de acordare la finalizarea concediului </w:t>
      </w:r>
      <w:r w:rsidR="00B63A36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>i a indemnizatiei pentru cre</w:t>
      </w:r>
      <w:r w:rsidR="00B63A36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 xml:space="preserve">terea celui din urma copil, drepturile respective fiind netransferabile pentru o perioada de </w:t>
      </w:r>
      <w:r w:rsidR="00B63A36" w:rsidRPr="00945988">
        <w:rPr>
          <w:sz w:val="20"/>
          <w:szCs w:val="20"/>
        </w:rPr>
        <w:t>ce</w:t>
      </w:r>
      <w:r w:rsidRPr="00945988">
        <w:rPr>
          <w:sz w:val="20"/>
          <w:szCs w:val="20"/>
        </w:rPr>
        <w:t xml:space="preserve">l putin doua luni, cuprinsa in perioada totala a concediilor suprapuse </w:t>
      </w:r>
      <w:r w:rsidR="00B63A36" w:rsidRPr="00945988">
        <w:rPr>
          <w:sz w:val="20"/>
          <w:szCs w:val="20"/>
        </w:rPr>
        <w:t>s</w:t>
      </w:r>
      <w:r w:rsidRPr="00945988">
        <w:rPr>
          <w:sz w:val="20"/>
          <w:szCs w:val="20"/>
        </w:rPr>
        <w:t xml:space="preserve">i cumulate. </w:t>
      </w:r>
    </w:p>
    <w:p w:rsidR="005A3C34" w:rsidRPr="00945988" w:rsidRDefault="005A3C34" w:rsidP="00524EDC">
      <w:pPr>
        <w:pStyle w:val="CM1"/>
        <w:spacing w:line="276" w:lineRule="auto"/>
        <w:jc w:val="both"/>
        <w:rPr>
          <w:sz w:val="20"/>
          <w:szCs w:val="20"/>
        </w:rPr>
      </w:pPr>
      <w:r w:rsidRPr="00945988">
        <w:rPr>
          <w:i/>
          <w:iCs/>
          <w:sz w:val="20"/>
          <w:szCs w:val="20"/>
        </w:rPr>
        <w:t xml:space="preserve">AM LUAT LA CUNO$TINTA </w:t>
      </w:r>
    </w:p>
    <w:sectPr w:rsidR="005A3C34" w:rsidRPr="00945988" w:rsidSect="00AD16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D166E"/>
    <w:rsid w:val="0008605A"/>
    <w:rsid w:val="000E0CB3"/>
    <w:rsid w:val="000F4E18"/>
    <w:rsid w:val="002F5134"/>
    <w:rsid w:val="004B12D2"/>
    <w:rsid w:val="004E7AFF"/>
    <w:rsid w:val="00524EDC"/>
    <w:rsid w:val="0053356D"/>
    <w:rsid w:val="00537657"/>
    <w:rsid w:val="005A3C34"/>
    <w:rsid w:val="005E0195"/>
    <w:rsid w:val="0063114D"/>
    <w:rsid w:val="006F22A6"/>
    <w:rsid w:val="00724D4A"/>
    <w:rsid w:val="00777929"/>
    <w:rsid w:val="008667B9"/>
    <w:rsid w:val="008809F2"/>
    <w:rsid w:val="008D5CAB"/>
    <w:rsid w:val="00933095"/>
    <w:rsid w:val="00945988"/>
    <w:rsid w:val="009704B3"/>
    <w:rsid w:val="009F26DD"/>
    <w:rsid w:val="00AD166E"/>
    <w:rsid w:val="00AE0700"/>
    <w:rsid w:val="00AF0424"/>
    <w:rsid w:val="00AF4181"/>
    <w:rsid w:val="00B13C2C"/>
    <w:rsid w:val="00B15088"/>
    <w:rsid w:val="00B573F2"/>
    <w:rsid w:val="00B63A36"/>
    <w:rsid w:val="00C27C03"/>
    <w:rsid w:val="00C4071A"/>
    <w:rsid w:val="00CE47DC"/>
    <w:rsid w:val="00D779B8"/>
    <w:rsid w:val="00E32EB5"/>
    <w:rsid w:val="00E376B6"/>
    <w:rsid w:val="00E77FC7"/>
    <w:rsid w:val="00E8622D"/>
    <w:rsid w:val="00E94A59"/>
    <w:rsid w:val="00F46E94"/>
    <w:rsid w:val="00FF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6E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AD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D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  <w:style w:type="paragraph" w:customStyle="1" w:styleId="CM6">
    <w:name w:val="CM6"/>
    <w:basedOn w:val="Default"/>
    <w:next w:val="Default"/>
    <w:uiPriority w:val="99"/>
    <w:rsid w:val="00AD166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166E"/>
    <w:pPr>
      <w:spacing w:line="276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D166E"/>
    <w:pPr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F4181"/>
    <w:rPr>
      <w:color w:val="auto"/>
    </w:rPr>
  </w:style>
  <w:style w:type="paragraph" w:customStyle="1" w:styleId="CM3">
    <w:name w:val="CM3"/>
    <w:basedOn w:val="Default"/>
    <w:next w:val="Default"/>
    <w:uiPriority w:val="99"/>
    <w:rsid w:val="005A3C34"/>
    <w:pPr>
      <w:spacing w:line="25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6E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AD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D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  <w:style w:type="paragraph" w:customStyle="1" w:styleId="CM6">
    <w:name w:val="CM6"/>
    <w:basedOn w:val="Default"/>
    <w:next w:val="Default"/>
    <w:uiPriority w:val="99"/>
    <w:rsid w:val="00AD166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166E"/>
    <w:pPr>
      <w:spacing w:line="276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D166E"/>
    <w:pPr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F4181"/>
    <w:rPr>
      <w:color w:val="auto"/>
    </w:rPr>
  </w:style>
  <w:style w:type="paragraph" w:customStyle="1" w:styleId="CM3">
    <w:name w:val="CM3"/>
    <w:basedOn w:val="Default"/>
    <w:next w:val="Default"/>
    <w:uiPriority w:val="99"/>
    <w:rsid w:val="005A3C34"/>
    <w:pPr>
      <w:spacing w:line="25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Dan Aurel</cp:lastModifiedBy>
  <cp:revision>7</cp:revision>
  <cp:lastPrinted>2018-06-19T06:07:00Z</cp:lastPrinted>
  <dcterms:created xsi:type="dcterms:W3CDTF">2018-06-18T13:17:00Z</dcterms:created>
  <dcterms:modified xsi:type="dcterms:W3CDTF">2018-06-19T06:09:00Z</dcterms:modified>
</cp:coreProperties>
</file>